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87" w:rsidRDefault="00192C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АНОТАЦІЯ НАВЧАЛЬНОЇ ДИСЦИПЛІНИ</w:t>
      </w:r>
    </w:p>
    <w:p w:rsidR="00A06087" w:rsidRDefault="00A060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9896" w:type="dxa"/>
        <w:tblInd w:w="-115" w:type="dxa"/>
        <w:tblBorders>
          <w:top w:val="single" w:sz="6" w:space="0" w:color="D9D9D9"/>
          <w:left w:val="nil"/>
          <w:bottom w:val="single" w:sz="6" w:space="0" w:color="D9D9D9"/>
          <w:right w:val="nil"/>
          <w:insideH w:val="single" w:sz="6" w:space="0" w:color="D9D9D9"/>
          <w:insideV w:val="nil"/>
        </w:tblBorders>
        <w:tblLayout w:type="fixed"/>
        <w:tblLook w:val="0400"/>
      </w:tblPr>
      <w:tblGrid>
        <w:gridCol w:w="3801"/>
        <w:gridCol w:w="6095"/>
      </w:tblGrid>
      <w:tr w:rsidR="00A06087">
        <w:trPr>
          <w:trHeight w:val="1970"/>
        </w:trPr>
        <w:tc>
          <w:tcPr>
            <w:tcW w:w="3801" w:type="dxa"/>
            <w:vMerge w:val="restart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1304290" cy="1653540"/>
                  <wp:effectExtent l="9525" t="9525" r="9525" b="9525"/>
                  <wp:wrapSquare wrapText="bothSides" distT="0" distB="0" distL="114300" distR="114300"/>
                  <wp:docPr id="2" name="image1.jpg" descr="лог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лого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535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5" w:type="dxa"/>
            <w:shd w:val="clear" w:color="auto" w:fill="F2F2F2"/>
            <w:vAlign w:val="center"/>
          </w:tcPr>
          <w:p w:rsidR="00A06087" w:rsidRDefault="00192C44">
            <w:pPr>
              <w:pStyle w:val="a3"/>
              <w:keepNext w:val="0"/>
              <w:keepLine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  <w:t>дисципліна</w:t>
            </w:r>
          </w:p>
          <w:p w:rsidR="00A06087" w:rsidRPr="006067A9" w:rsidRDefault="00192C4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67A9">
              <w:rPr>
                <w:rFonts w:ascii="Times New Roman" w:eastAsia="Times New Roman" w:hAnsi="Times New Roman" w:cs="Times New Roman"/>
                <w:b/>
                <w:bCs/>
              </w:rPr>
              <w:t>вибіркова, кафедральний каталог</w:t>
            </w:r>
          </w:p>
          <w:p w:rsidR="00A06087" w:rsidRDefault="00192C44" w:rsidP="00F01DA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«</w:t>
            </w:r>
            <w:proofErr w:type="spellStart"/>
            <w:r w:rsidR="00F01DA3">
              <w:rPr>
                <w:rFonts w:ascii="Times New Roman" w:eastAsia="Times New Roman" w:hAnsi="Times New Roman" w:cs="Times New Roman"/>
                <w:sz w:val="56"/>
                <w:szCs w:val="56"/>
              </w:rPr>
              <w:t>ПР-технології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»</w:t>
            </w:r>
          </w:p>
        </w:tc>
      </w:tr>
      <w:tr w:rsidR="00A06087">
        <w:trPr>
          <w:trHeight w:val="871"/>
        </w:trPr>
        <w:tc>
          <w:tcPr>
            <w:tcW w:w="3801" w:type="dxa"/>
            <w:vMerge/>
            <w:shd w:val="clear" w:color="auto" w:fill="F2F2F2"/>
            <w:vAlign w:val="center"/>
          </w:tcPr>
          <w:p w:rsidR="00A06087" w:rsidRDefault="00A06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</w:p>
        </w:tc>
        <w:tc>
          <w:tcPr>
            <w:tcW w:w="6095" w:type="dxa"/>
            <w:vAlign w:val="center"/>
          </w:tcPr>
          <w:p w:rsidR="00A06087" w:rsidRDefault="00A0608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викладання:</w:t>
            </w:r>
          </w:p>
        </w:tc>
        <w:tc>
          <w:tcPr>
            <w:tcW w:w="6095" w:type="dxa"/>
            <w:vAlign w:val="center"/>
          </w:tcPr>
          <w:p w:rsidR="00A06087" w:rsidRPr="00EB787B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 мов</w:t>
            </w:r>
            <w:r w:rsidR="00EB787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студентів, які можуть одночасно навчатися (мінімальна - максимальна):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-50 студентів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Семестр, в якому викладається: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семестр 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кредитів ЄКТС /</w:t>
            </w:r>
          </w:p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академічних годин (вказати окремо лекції, лабораторні заняття, практичні заняття, самостійна робота тощо)</w:t>
            </w:r>
          </w:p>
        </w:tc>
        <w:tc>
          <w:tcPr>
            <w:tcW w:w="6095" w:type="dxa"/>
            <w:vAlign w:val="center"/>
          </w:tcPr>
          <w:p w:rsidR="00EB787B" w:rsidRPr="004C4627" w:rsidRDefault="00EB787B" w:rsidP="00EB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6087" w:rsidRDefault="00EB787B" w:rsidP="00EB7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годин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лекції,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практичні заняття,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C2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>год – самостійна робота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6087">
        <w:trPr>
          <w:trHeight w:val="360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підсумкового контролю та наявність індивідуальних завдань: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Диференційований залік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Кафедра, що забезпечує викладання: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документознавства та інформаційної діяльності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Викладач, що планується для викладання (окремо за видами навантаження):</w:t>
            </w:r>
          </w:p>
        </w:tc>
        <w:tc>
          <w:tcPr>
            <w:tcW w:w="6095" w:type="dxa"/>
            <w:vAlign w:val="center"/>
          </w:tcPr>
          <w:p w:rsidR="00A06087" w:rsidRDefault="00F01DA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Бурківська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Лілія Юліанівна, канд. філол. наук,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доцент</w:t>
            </w:r>
          </w:p>
          <w:p w:rsidR="00432C19" w:rsidRDefault="00432C19" w:rsidP="00432C1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Вінтонів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Христина Михайлівна, канд.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EB787B" w:rsidRPr="00EB787B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Пререквізити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Немає</w:t>
            </w:r>
          </w:p>
        </w:tc>
      </w:tr>
      <w:tr w:rsidR="00A06087" w:rsidRPr="00D87339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яких набуде студент після опанування цієї дисципліни:</w:t>
            </w:r>
          </w:p>
        </w:tc>
        <w:tc>
          <w:tcPr>
            <w:tcW w:w="6095" w:type="dxa"/>
            <w:vAlign w:val="center"/>
          </w:tcPr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навчальної дисципліни передбачає формування та розвиток у студентів </w:t>
            </w:r>
            <w:proofErr w:type="spellStart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передбачених відповідним стандартом вищої освіти України</w:t>
            </w: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КОМПЕТЕНТНОСТІ:</w:t>
            </w:r>
          </w:p>
          <w:p w:rsidR="00F01DA3" w:rsidRPr="00F01DA3" w:rsidRDefault="00D87339" w:rsidP="00F01DA3">
            <w:pPr>
              <w:pStyle w:val="aa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8733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DA3" w:rsidRPr="00F01DA3">
              <w:rPr>
                <w:rFonts w:ascii="Times New Roman" w:hAnsi="Times New Roman" w:cs="Times New Roman"/>
                <w:sz w:val="24"/>
              </w:rPr>
              <w:t>вміння виявляти, ставити та вирішувати проблеми;</w:t>
            </w:r>
          </w:p>
          <w:p w:rsidR="00F01DA3" w:rsidRPr="00F01DA3" w:rsidRDefault="00F01DA3" w:rsidP="00F01DA3">
            <w:pPr>
              <w:pStyle w:val="aa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733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01DA3">
              <w:rPr>
                <w:rFonts w:ascii="Times New Roman" w:hAnsi="Times New Roman" w:cs="Times New Roman"/>
                <w:sz w:val="24"/>
              </w:rPr>
              <w:t xml:space="preserve">  здатність виявляти ініціативу та підприємливість.</w:t>
            </w:r>
          </w:p>
          <w:p w:rsidR="00D87339" w:rsidRPr="00D87339" w:rsidRDefault="00D87339" w:rsidP="00D87339">
            <w:pPr>
              <w:tabs>
                <w:tab w:val="left" w:pos="-284"/>
                <w:tab w:val="left" w:pos="710"/>
              </w:tabs>
              <w:spacing w:line="240" w:lineRule="auto"/>
              <w:ind w:firstLine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9">
              <w:rPr>
                <w:rFonts w:ascii="Times New Roman" w:hAnsi="Times New Roman" w:cs="Times New Roman"/>
                <w:bCs/>
                <w:sz w:val="24"/>
                <w:szCs w:val="24"/>
              </w:rPr>
              <w:t>СПЕЦІАЛЬНІ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01DA3" w:rsidRPr="00F01DA3" w:rsidRDefault="00D87339" w:rsidP="00F01DA3">
            <w:pPr>
              <w:pStyle w:val="aa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DA3" w:rsidRPr="00D8733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1DA3" w:rsidRPr="00CF07FE">
              <w:rPr>
                <w:sz w:val="24"/>
              </w:rPr>
              <w:t xml:space="preserve"> </w:t>
            </w:r>
            <w:r w:rsidR="00F01DA3" w:rsidRPr="00F01DA3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до формування ефективної системи управління інформаційною, бібліотечною та архівною діяльністю; </w:t>
            </w:r>
          </w:p>
          <w:p w:rsidR="00F01DA3" w:rsidRPr="00F01DA3" w:rsidRDefault="00F01DA3" w:rsidP="00F01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A3">
              <w:rPr>
                <w:rFonts w:ascii="Times New Roman" w:hAnsi="Times New Roman" w:cs="Times New Roman"/>
                <w:sz w:val="24"/>
                <w:szCs w:val="24"/>
              </w:rPr>
              <w:t>– здатність організовувати роботу та здійснювати керівництво інформаційно-аналітичними структурними підрозділами на підприємствах, в організаціях та установах, зокрема в архівних та бібліотечних;</w:t>
            </w:r>
          </w:p>
          <w:p w:rsidR="00F01DA3" w:rsidRPr="00F01DA3" w:rsidRDefault="00F01DA3" w:rsidP="00F01DA3">
            <w:pPr>
              <w:pStyle w:val="aa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DA3">
              <w:rPr>
                <w:rFonts w:ascii="Times New Roman" w:hAnsi="Times New Roman" w:cs="Times New Roman"/>
                <w:sz w:val="24"/>
                <w:szCs w:val="24"/>
              </w:rPr>
              <w:t xml:space="preserve">– здатність організовувати та реалізовувати </w:t>
            </w:r>
            <w:r w:rsidRPr="00F01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маркетингову діяльність інформаційних установ.</w:t>
            </w:r>
          </w:p>
          <w:p w:rsidR="00A06087" w:rsidRPr="00D87339" w:rsidRDefault="00A06087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Особливості навчання на курсі:</w:t>
            </w:r>
          </w:p>
        </w:tc>
        <w:tc>
          <w:tcPr>
            <w:tcW w:w="6095" w:type="dxa"/>
            <w:vAlign w:val="center"/>
          </w:tcPr>
          <w:p w:rsidR="00D87339" w:rsidRDefault="00D87339" w:rsidP="00D873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Контроль вивчення теоретичного матеріалу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здійснюється у формі колоквіуму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або </w:t>
            </w:r>
            <w:proofErr w:type="spellStart"/>
            <w:r w:rsidR="00E07212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, на практичних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заняттях 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>відбува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ється оцінювання знань студентів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усн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письмов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опитування, виконання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завдань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індивідуального наукового повідомлення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наукової статті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(на вибір)</w:t>
            </w:r>
            <w:r w:rsidRPr="00E072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що в накопичувальній системі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дозволяє успішно скласти залік.</w:t>
            </w:r>
          </w:p>
          <w:p w:rsidR="00A06087" w:rsidRDefault="00D87339" w:rsidP="00D873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Оцінювання та відпрацювання пропущених занять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проводяться</w:t>
            </w: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вимог чинних положень університету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Матеріально-технічне забезпечення:</w:t>
            </w:r>
          </w:p>
        </w:tc>
        <w:tc>
          <w:tcPr>
            <w:tcW w:w="6095" w:type="dxa"/>
            <w:vAlign w:val="center"/>
          </w:tcPr>
          <w:p w:rsidR="00A06087" w:rsidRDefault="00192C44" w:rsidP="00EA4F9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Технічні вимоги при дистанційній формі навчання – наявність комп’ютера з відеокамерою, мікрофоном та навушниками з можливістю виходу в Інтернет.</w:t>
            </w:r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ання на ЕНК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6095" w:type="dxa"/>
            <w:vAlign w:val="center"/>
          </w:tcPr>
          <w:p w:rsidR="000D19AF" w:rsidRPr="00FE751E" w:rsidRDefault="000336AA" w:rsidP="00D87339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highlight w:val="white"/>
              </w:rPr>
            </w:pPr>
            <w:hyperlink r:id="rId7" w:history="1">
              <w:r w:rsidR="00E07212" w:rsidRPr="00FE751E">
                <w:rPr>
                  <w:rStyle w:val="a5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https://dn.nung.edu.ua/course/view.php?id=3952</w:t>
              </w:r>
            </w:hyperlink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ання на інші матеріали за дисципліною:</w:t>
            </w:r>
          </w:p>
        </w:tc>
        <w:tc>
          <w:tcPr>
            <w:tcW w:w="6095" w:type="dxa"/>
            <w:vAlign w:val="center"/>
          </w:tcPr>
          <w:p w:rsidR="000D19AF" w:rsidRPr="00FE751E" w:rsidRDefault="000336AA" w:rsidP="00D87339">
            <w:pPr>
              <w:spacing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8" w:history="1">
              <w:r w:rsidR="00F76EFB" w:rsidRPr="00FE751E">
                <w:rPr>
                  <w:rStyle w:val="a5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  <w:shd w:val="clear" w:color="auto" w:fill="F0FBFF"/>
                </w:rPr>
                <w:t>https://search.library.nung.edu.ua/DocDescription?doc_id=450361</w:t>
              </w:r>
            </w:hyperlink>
          </w:p>
          <w:p w:rsidR="00F76EFB" w:rsidRPr="00FE751E" w:rsidRDefault="000336AA" w:rsidP="00D87339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9" w:history="1">
              <w:r w:rsidR="00F76EFB" w:rsidRPr="00FE751E">
                <w:rPr>
                  <w:rStyle w:val="a5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  <w:shd w:val="clear" w:color="auto" w:fill="F0FBFF"/>
                </w:rPr>
                <w:t>https://search.library.nung.edu.ua/DocDescription?doc_id=450362</w:t>
              </w:r>
            </w:hyperlink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 опис дисципліни, в тому числі перелік тем теоретичного курсу, практичних та лабораторних занять, семінарів тощо.</w:t>
            </w:r>
          </w:p>
        </w:tc>
        <w:tc>
          <w:tcPr>
            <w:tcW w:w="6095" w:type="dxa"/>
            <w:vAlign w:val="center"/>
          </w:tcPr>
          <w:p w:rsidR="00EA4F9C" w:rsidRPr="00EA4F9C" w:rsidRDefault="001D1330" w:rsidP="00FF2347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073">
              <w:rPr>
                <w:rFonts w:ascii="Times New Roman" w:hAnsi="Times New Roman"/>
                <w:i/>
                <w:color w:val="000000"/>
                <w:sz w:val="24"/>
              </w:rPr>
              <w:t>Мета вивчення дисципліни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 w:rsidR="00EA4F9C" w:rsidRPr="00EA4F9C">
              <w:rPr>
                <w:rFonts w:ascii="Times New Roman" w:hAnsi="Times New Roman" w:cs="Times New Roman"/>
                <w:sz w:val="24"/>
                <w:szCs w:val="24"/>
              </w:rPr>
              <w:t xml:space="preserve">формування практичних навичок з організації роботи з громадськістю, а також вмінь визначення та використання </w:t>
            </w:r>
            <w:proofErr w:type="spellStart"/>
            <w:r w:rsidR="00EA4F9C" w:rsidRPr="00EA4F9C">
              <w:rPr>
                <w:rFonts w:ascii="Times New Roman" w:hAnsi="Times New Roman" w:cs="Times New Roman"/>
                <w:sz w:val="24"/>
                <w:szCs w:val="24"/>
              </w:rPr>
              <w:t>ПР-технологій</w:t>
            </w:r>
            <w:proofErr w:type="spellEnd"/>
            <w:r w:rsidR="00EA4F9C" w:rsidRPr="00EA4F9C">
              <w:rPr>
                <w:rFonts w:ascii="Times New Roman" w:hAnsi="Times New Roman" w:cs="Times New Roman"/>
                <w:sz w:val="24"/>
                <w:szCs w:val="24"/>
              </w:rPr>
              <w:t xml:space="preserve"> в інформаційній діяльності.</w:t>
            </w:r>
          </w:p>
          <w:p w:rsidR="001D1330" w:rsidRPr="0002113E" w:rsidRDefault="001D1330" w:rsidP="00D87339">
            <w:pPr>
              <w:pStyle w:val="a8"/>
              <w:ind w:firstLine="289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</w:pPr>
            <w:r w:rsidRPr="0002113E"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  <w:t>Тематичний план:</w:t>
            </w:r>
          </w:p>
          <w:p w:rsidR="00EA4F9C" w:rsidRPr="00EA4F9C" w:rsidRDefault="00EA4F9C" w:rsidP="00EA4F9C">
            <w:pPr>
              <w:pStyle w:val="a8"/>
              <w:ind w:firstLine="289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 w:rsidRPr="00EA4F9C">
              <w:rPr>
                <w:rFonts w:ascii="Times New Roman" w:hAnsi="Times New Roman"/>
                <w:b w:val="0"/>
                <w:i w:val="0"/>
                <w:sz w:val="24"/>
              </w:rPr>
              <w:t xml:space="preserve">ПР як наука. Загальна характеристика системи. </w:t>
            </w:r>
          </w:p>
          <w:p w:rsidR="00EA4F9C" w:rsidRPr="00EA4F9C" w:rsidRDefault="00EA4F9C" w:rsidP="00EA4F9C">
            <w:pPr>
              <w:pStyle w:val="a8"/>
              <w:ind w:firstLine="289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 w:rsidRPr="00EA4F9C">
              <w:rPr>
                <w:rFonts w:ascii="Times New Roman" w:hAnsi="Times New Roman"/>
                <w:b w:val="0"/>
                <w:i w:val="0"/>
                <w:sz w:val="24"/>
              </w:rPr>
              <w:t>Політичні ПР. Виборчі технології.</w:t>
            </w:r>
          </w:p>
          <w:p w:rsidR="00A06087" w:rsidRPr="00EA4F9C" w:rsidRDefault="00EA4F9C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9C">
              <w:rPr>
                <w:rFonts w:ascii="Times New Roman" w:hAnsi="Times New Roman" w:cs="Times New Roman"/>
                <w:sz w:val="24"/>
                <w:szCs w:val="24"/>
              </w:rPr>
              <w:t>Урядові ПР. ПР у бізнесі та фінансовій сфері.</w:t>
            </w:r>
          </w:p>
          <w:p w:rsidR="00EA4F9C" w:rsidRPr="00EA4F9C" w:rsidRDefault="00EA4F9C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9C">
              <w:rPr>
                <w:rFonts w:ascii="Times New Roman" w:hAnsi="Times New Roman" w:cs="Times New Roman"/>
                <w:sz w:val="24"/>
                <w:szCs w:val="24"/>
              </w:rPr>
              <w:t>Кризові ПР. Масова людина: психологічні й комунікативні особливості.</w:t>
            </w:r>
          </w:p>
          <w:p w:rsidR="00EA4F9C" w:rsidRPr="00EA4F9C" w:rsidRDefault="00EA4F9C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9C">
              <w:rPr>
                <w:rFonts w:ascii="Times New Roman" w:hAnsi="Times New Roman" w:cs="Times New Roman"/>
                <w:sz w:val="24"/>
                <w:szCs w:val="24"/>
              </w:rPr>
              <w:t>Стратегічні та орієнтовані комунікації.</w:t>
            </w:r>
          </w:p>
          <w:p w:rsidR="00EA4F9C" w:rsidRDefault="00EA4F9C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4F9C">
              <w:rPr>
                <w:rFonts w:ascii="Times New Roman" w:hAnsi="Times New Roman" w:cs="Times New Roman"/>
                <w:sz w:val="24"/>
                <w:szCs w:val="24"/>
              </w:rPr>
              <w:t>Зв’язки з громадськістю в системі соціально-комунікаційної діяльності бібліотек.</w:t>
            </w:r>
          </w:p>
        </w:tc>
      </w:tr>
    </w:tbl>
    <w:p w:rsidR="00A06087" w:rsidRDefault="00A06087">
      <w:pPr>
        <w:spacing w:line="240" w:lineRule="auto"/>
      </w:pPr>
    </w:p>
    <w:p w:rsidR="00A06087" w:rsidRDefault="00A06087">
      <w:pPr>
        <w:spacing w:line="240" w:lineRule="auto"/>
      </w:pPr>
    </w:p>
    <w:sectPr w:rsidR="00A06087" w:rsidSect="001B23C6"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F05191BF-48F5-47A3-B9CE-76B7FC2FA9C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8AB86E8-C50C-427E-ABCC-BE5C2FD4C73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4A8EA5E-FE16-4E62-9968-6F51F9E6B94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EFB"/>
    <w:multiLevelType w:val="multilevel"/>
    <w:tmpl w:val="17BAB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882E0D"/>
    <w:multiLevelType w:val="multilevel"/>
    <w:tmpl w:val="EBEA0F62"/>
    <w:lvl w:ilvl="0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820368D"/>
    <w:multiLevelType w:val="hybridMultilevel"/>
    <w:tmpl w:val="F3F6D342"/>
    <w:lvl w:ilvl="0" w:tplc="505063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811B3A"/>
    <w:multiLevelType w:val="hybridMultilevel"/>
    <w:tmpl w:val="0CC8A786"/>
    <w:lvl w:ilvl="0" w:tplc="1C9A97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A06087"/>
    <w:rsid w:val="000336AA"/>
    <w:rsid w:val="000629B5"/>
    <w:rsid w:val="000B2073"/>
    <w:rsid w:val="000D19AF"/>
    <w:rsid w:val="00192C44"/>
    <w:rsid w:val="001B23C6"/>
    <w:rsid w:val="001D1330"/>
    <w:rsid w:val="003C2F14"/>
    <w:rsid w:val="00432C19"/>
    <w:rsid w:val="00432D38"/>
    <w:rsid w:val="006067A9"/>
    <w:rsid w:val="007E08C2"/>
    <w:rsid w:val="00A06087"/>
    <w:rsid w:val="00D87339"/>
    <w:rsid w:val="00D95ACF"/>
    <w:rsid w:val="00E07212"/>
    <w:rsid w:val="00EA4F9C"/>
    <w:rsid w:val="00EB718A"/>
    <w:rsid w:val="00EB787B"/>
    <w:rsid w:val="00ED62A5"/>
    <w:rsid w:val="00F01DA3"/>
    <w:rsid w:val="00F76EFB"/>
    <w:rsid w:val="00FE751E"/>
    <w:rsid w:val="00FF2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C6"/>
  </w:style>
  <w:style w:type="paragraph" w:styleId="1">
    <w:name w:val="heading 1"/>
    <w:basedOn w:val="a"/>
    <w:next w:val="a"/>
    <w:uiPriority w:val="9"/>
    <w:qFormat/>
    <w:rsid w:val="001B23C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B23C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B23C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B23C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B23C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1B23C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1B23C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4">
    <w:name w:val="List Paragraph"/>
    <w:qFormat/>
    <w:rsid w:val="00AF52F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1AC3"/>
    <w:rPr>
      <w:color w:val="0000FF" w:themeColor="hyperlink"/>
      <w:u w:val="single"/>
    </w:rPr>
  </w:style>
  <w:style w:type="paragraph" w:styleId="a6">
    <w:name w:val="Subtitle"/>
    <w:basedOn w:val="a"/>
    <w:next w:val="a"/>
    <w:uiPriority w:val="11"/>
    <w:qFormat/>
    <w:rsid w:val="001B23C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D19AF"/>
    <w:rPr>
      <w:color w:val="605E5C"/>
      <w:shd w:val="clear" w:color="auto" w:fill="E1DFDD"/>
    </w:rPr>
  </w:style>
  <w:style w:type="paragraph" w:styleId="a8">
    <w:name w:val="Body Text Indent"/>
    <w:basedOn w:val="a"/>
    <w:link w:val="a9"/>
    <w:rsid w:val="001D1330"/>
    <w:pPr>
      <w:spacing w:line="240" w:lineRule="auto"/>
      <w:ind w:firstLine="851"/>
      <w:jc w:val="center"/>
    </w:pPr>
    <w:rPr>
      <w:rFonts w:eastAsia="Times New Roman" w:cs="Times New Roman"/>
      <w:b/>
      <w:bCs/>
      <w:i/>
      <w:iCs/>
      <w:sz w:val="20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D1330"/>
    <w:rPr>
      <w:rFonts w:eastAsia="Times New Roman" w:cs="Times New Roman"/>
      <w:b/>
      <w:bCs/>
      <w:i/>
      <w:iCs/>
      <w:sz w:val="20"/>
      <w:szCs w:val="24"/>
      <w:lang w:val="uk-UA" w:eastAsia="ru-RU"/>
    </w:rPr>
  </w:style>
  <w:style w:type="paragraph" w:styleId="aa">
    <w:name w:val="Body Text"/>
    <w:basedOn w:val="a"/>
    <w:link w:val="ab"/>
    <w:uiPriority w:val="99"/>
    <w:semiHidden/>
    <w:unhideWhenUsed/>
    <w:rsid w:val="00F01DA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01DA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library.nung.edu.ua/DocDescription?doc_id=450361" TargetMode="External"/><Relationship Id="rId3" Type="http://schemas.openxmlformats.org/officeDocument/2006/relationships/styles" Target="styles.xml"/><Relationship Id="rId7" Type="http://schemas.openxmlformats.org/officeDocument/2006/relationships/hyperlink" Target="https://dn.nung.edu.ua/course/view.php?id=39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arch.library.nung.edu.ua/DocDescription?doc_id=45036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GdyDi4ahqEWJhd5HCA1F9jPNg==">CgMxLjA4AHIhMXVsd1VOZF9RRWltNzhaa29DbndSaG1yX1RBSlRRWFpN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Syan4os@gmail.com</dc:creator>
  <cp:lastModifiedBy>User</cp:lastModifiedBy>
  <cp:revision>2</cp:revision>
  <dcterms:created xsi:type="dcterms:W3CDTF">2026-08-26T09:53:00Z</dcterms:created>
  <dcterms:modified xsi:type="dcterms:W3CDTF">2026-08-26T09:53:00Z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74d92f8d-4b63-4a78-a24c-ee1bc594cffb</vt:lpwstr>
  </property>
</Properties>
</file>