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13CC" w14:textId="77777777" w:rsidR="00454AF1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19714610" w14:textId="77777777" w:rsidR="00454AF1" w:rsidRPr="002E2DF7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Адміністративний менеджмент</w:t>
      </w:r>
      <w:r w:rsidRPr="002E2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29999C32" w14:textId="77777777" w:rsidR="00454AF1" w:rsidRPr="00160FF5" w:rsidRDefault="00454AF1" w:rsidP="00454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454AF1" w:rsidRPr="00160FF5" w14:paraId="13A54011" w14:textId="77777777" w:rsidTr="00693AC9">
        <w:tc>
          <w:tcPr>
            <w:tcW w:w="704" w:type="dxa"/>
            <w:vAlign w:val="center"/>
          </w:tcPr>
          <w:p w14:paraId="0509EF7A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6934CF78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2A08189E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454AF1" w:rsidRPr="00160FF5" w14:paraId="2DB7BB8F" w14:textId="77777777" w:rsidTr="00693AC9">
        <w:tc>
          <w:tcPr>
            <w:tcW w:w="704" w:type="dxa"/>
          </w:tcPr>
          <w:p w14:paraId="45977769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ECCC990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715D9205" w14:textId="77777777" w:rsidR="00454AF1" w:rsidRPr="00E41700" w:rsidRDefault="00454AF1" w:rsidP="00693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Адміністративний менеджмент</w:t>
            </w:r>
          </w:p>
        </w:tc>
      </w:tr>
      <w:tr w:rsidR="00454AF1" w:rsidRPr="00160FF5" w14:paraId="282441B6" w14:textId="77777777" w:rsidTr="00693AC9">
        <w:tc>
          <w:tcPr>
            <w:tcW w:w="704" w:type="dxa"/>
          </w:tcPr>
          <w:p w14:paraId="7CA32C98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AF2C6A5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6EBB727E" w14:textId="77777777" w:rsidR="00454AF1" w:rsidRPr="00160FF5" w:rsidRDefault="00E63D52" w:rsidP="00E4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454AF1" w:rsidRPr="00160FF5" w14:paraId="674D4AA7" w14:textId="77777777" w:rsidTr="00693AC9">
        <w:tc>
          <w:tcPr>
            <w:tcW w:w="704" w:type="dxa"/>
          </w:tcPr>
          <w:p w14:paraId="11F9B95D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48DAE2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6A01EF7C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454AF1" w:rsidRPr="00160FF5" w14:paraId="094BDC46" w14:textId="77777777" w:rsidTr="00693AC9">
        <w:tc>
          <w:tcPr>
            <w:tcW w:w="704" w:type="dxa"/>
          </w:tcPr>
          <w:p w14:paraId="1B35C402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8AD444F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2A2284C2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54AF1" w:rsidRPr="00160FF5" w14:paraId="233999E7" w14:textId="77777777" w:rsidTr="00693AC9">
        <w:tc>
          <w:tcPr>
            <w:tcW w:w="704" w:type="dxa"/>
          </w:tcPr>
          <w:p w14:paraId="3E4E1C15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5982360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4891FA3C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(магістерський рівень)</w:t>
            </w:r>
          </w:p>
        </w:tc>
      </w:tr>
      <w:tr w:rsidR="00454AF1" w:rsidRPr="00160FF5" w14:paraId="2D932731" w14:textId="77777777" w:rsidTr="00693AC9">
        <w:tc>
          <w:tcPr>
            <w:tcW w:w="704" w:type="dxa"/>
          </w:tcPr>
          <w:p w14:paraId="73D1FF0B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A3237D0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5394194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739A962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0C7F3C73" w14:textId="77777777" w:rsidR="00454AF1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B902" w14:textId="77777777" w:rsidR="00454AF1" w:rsidRPr="004C4627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694C422A" w14:textId="77777777" w:rsidR="00454AF1" w:rsidRPr="00160FF5" w:rsidRDefault="00454AF1" w:rsidP="00E4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90 годин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лекції, 18 год – практичні заняття,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AF1" w:rsidRPr="00160FF5" w14:paraId="1A6EA880" w14:textId="77777777" w:rsidTr="00693AC9">
        <w:tc>
          <w:tcPr>
            <w:tcW w:w="704" w:type="dxa"/>
          </w:tcPr>
          <w:p w14:paraId="015345CA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2A918B1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14:paraId="5C2534FD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454AF1" w:rsidRPr="00160FF5" w14:paraId="5471EC49" w14:textId="77777777" w:rsidTr="00693AC9">
        <w:tc>
          <w:tcPr>
            <w:tcW w:w="704" w:type="dxa"/>
          </w:tcPr>
          <w:p w14:paraId="22430121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F8F258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14:paraId="319FA461" w14:textId="77777777" w:rsidR="00454AF1" w:rsidRPr="00160FF5" w:rsidRDefault="00E63D52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документознавства</w:t>
            </w:r>
            <w:r w:rsidR="00454AF1"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інформаційної діяльності</w:t>
            </w:r>
          </w:p>
        </w:tc>
      </w:tr>
      <w:tr w:rsidR="00454AF1" w:rsidRPr="00160FF5" w14:paraId="7DCEECE3" w14:textId="77777777" w:rsidTr="00693AC9">
        <w:tc>
          <w:tcPr>
            <w:tcW w:w="704" w:type="dxa"/>
          </w:tcPr>
          <w:p w14:paraId="31829E90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B09BF51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14:paraId="3FFD91CB" w14:textId="77777777" w:rsidR="00454AF1" w:rsidRPr="004C4627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доцент, к. пед. н., Романишин Юлія Любомирівна</w:t>
            </w:r>
          </w:p>
        </w:tc>
      </w:tr>
      <w:tr w:rsidR="00454AF1" w:rsidRPr="00160FF5" w14:paraId="2C6F98E6" w14:textId="77777777" w:rsidTr="00693AC9">
        <w:tc>
          <w:tcPr>
            <w:tcW w:w="704" w:type="dxa"/>
          </w:tcPr>
          <w:p w14:paraId="0662BFFF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56C531C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14:paraId="77BD18DC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454AF1" w:rsidRPr="00160FF5" w14:paraId="26D07E98" w14:textId="77777777" w:rsidTr="00693AC9">
        <w:tc>
          <w:tcPr>
            <w:tcW w:w="704" w:type="dxa"/>
          </w:tcPr>
          <w:p w14:paraId="50497576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D2C1BC4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1031F743" w14:textId="77777777" w:rsidR="00D7062A" w:rsidRPr="00D7062A" w:rsidRDefault="00D7062A" w:rsidP="00D7062A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>датність мотивувати людей та рухатися до спільної 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77CA3" w14:textId="77777777" w:rsidR="00454AF1" w:rsidRPr="00D7062A" w:rsidRDefault="00D7062A" w:rsidP="00D706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70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датність виявляти ініціативу та підприємливість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36A55501" w14:textId="77777777" w:rsidR="00D7062A" w:rsidRDefault="00D7062A" w:rsidP="00D7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2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>датність організовувати роботу та здійснювати керівництво інформаційно-аналітичними структурними підрозділами на підприємствах, в організаціях та установах, зокрема в архівних та бібліотечних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BACE64" w14:textId="77777777" w:rsidR="0036583A" w:rsidRPr="0036583A" w:rsidRDefault="0036583A" w:rsidP="00D7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583A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у фаховій діяльності знання наукових принципів та методів архівознавства та бібліотекознавства, стратегії, моделі, стандарти та методи розвитку й адміністрування бібліотечних та архівних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8CDA06" w14:textId="77777777" w:rsidR="00D7062A" w:rsidRPr="00D7062A" w:rsidRDefault="00D7062A" w:rsidP="00D7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>датність визначати специфіку предметної сфери діяльності для формулювання завдань автоматизації інформаційних процесів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4F039" w14:textId="77777777" w:rsidR="00D7062A" w:rsidRPr="00D7062A" w:rsidRDefault="00D7062A" w:rsidP="00D70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62A">
              <w:rPr>
                <w:rFonts w:ascii="Times New Roman" w:hAnsi="Times New Roman" w:cs="Times New Roman"/>
                <w:sz w:val="24"/>
                <w:szCs w:val="24"/>
              </w:rPr>
              <w:t>датність здійснювати інформаційний моніторинг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AF1" w:rsidRPr="00160FF5" w14:paraId="5C3C6650" w14:textId="77777777" w:rsidTr="00693AC9">
        <w:tc>
          <w:tcPr>
            <w:tcW w:w="704" w:type="dxa"/>
          </w:tcPr>
          <w:p w14:paraId="2795566E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7216FD6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528" w:type="dxa"/>
            <w:vAlign w:val="center"/>
          </w:tcPr>
          <w:p w14:paraId="48CC2F38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Сфера професійної діяльності, нетворкінг в галузі.</w:t>
            </w:r>
          </w:p>
        </w:tc>
      </w:tr>
      <w:tr w:rsidR="00454AF1" w:rsidRPr="00160FF5" w14:paraId="6A695522" w14:textId="77777777" w:rsidTr="00693AC9">
        <w:tc>
          <w:tcPr>
            <w:tcW w:w="704" w:type="dxa"/>
          </w:tcPr>
          <w:p w14:paraId="142DE547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3FC1A2F2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0294E2B4" w14:textId="77777777" w:rsidR="002A633B" w:rsidRDefault="002A633B" w:rsidP="002A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здійснюється у формі колоквіуму, на практичних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заняттях здійснюється оцінювання знань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шляхом усного і письмового опитування,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завдань, </w:t>
            </w:r>
            <w:r w:rsidR="00E41700">
              <w:rPr>
                <w:rFonts w:ascii="Times New Roman" w:hAnsi="Times New Roman" w:cs="Times New Roman"/>
                <w:sz w:val="24"/>
                <w:szCs w:val="24"/>
              </w:rPr>
              <w:t xml:space="preserve">ситуаційних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розв’язання кейсів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, що в накопичувальній системі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дозволяє успішно скласти залік.</w:t>
            </w:r>
          </w:p>
          <w:p w14:paraId="24C9BD21" w14:textId="77777777" w:rsidR="00454AF1" w:rsidRPr="002E2DF7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454AF1" w:rsidRPr="00160FF5" w14:paraId="1E339139" w14:textId="77777777" w:rsidTr="00693AC9">
        <w:tc>
          <w:tcPr>
            <w:tcW w:w="704" w:type="dxa"/>
          </w:tcPr>
          <w:p w14:paraId="65F3E865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59274BDF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53969A67" w14:textId="77777777" w:rsidR="00454AF1" w:rsidRDefault="00454AF1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</w:rPr>
            </w:pPr>
            <w:r w:rsidRPr="004C4627">
              <w:rPr>
                <w:rFonts w:ascii="Times New Roman" w:hAnsi="Times New Roman"/>
                <w:b w:val="0"/>
                <w:bCs w:val="0"/>
                <w:iCs w:val="0"/>
                <w:color w:val="000000"/>
                <w:sz w:val="24"/>
              </w:rPr>
              <w:t>Мета вивчення дисципліни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 – </w:t>
            </w:r>
            <w:r w:rsidR="00E6492A" w:rsidRPr="00E6492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набуття магістрами компетенцій щодо мети, завдань, структури, методів, напрямів реформування, технологій управління у сфері адміністративного менеджменту, використання у практичній діяльності дієвої системи адміністрування для досягнення продуктивного функціонування установи та формування адміністративних відносин, які спонукають колектив до реалізації завдань і цілей організації</w:t>
            </w:r>
            <w:r w:rsidRPr="00E6492A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</w:rPr>
              <w:t>.</w:t>
            </w:r>
          </w:p>
          <w:p w14:paraId="53AE4CF0" w14:textId="77777777" w:rsidR="00E6492A" w:rsidRPr="0002113E" w:rsidRDefault="00E6492A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02113E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Тематичний план:</w:t>
            </w:r>
          </w:p>
          <w:p w14:paraId="60CA8620" w14:textId="77777777" w:rsidR="00411A70" w:rsidRDefault="0002113E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Інноваційні та традиційні т</w:t>
            </w:r>
            <w:r w:rsidR="00411A7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еорії адміністративного менеджменту.</w:t>
            </w:r>
          </w:p>
          <w:p w14:paraId="54886BE4" w14:textId="77777777" w:rsidR="00E6492A" w:rsidRDefault="00411A70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Сучасні інформаційно-комунікаційні т</w:t>
            </w:r>
            <w:r w:rsidR="00E6492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ехнології </w:t>
            </w:r>
            <w:r w:rsidR="00CB016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та системи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в адміністративному процесі.</w:t>
            </w:r>
          </w:p>
          <w:p w14:paraId="109FE3BF" w14:textId="77777777" w:rsidR="00E6492A" w:rsidRDefault="00411A70" w:rsidP="00E6492A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Методи та управлінські рішення в процесах адміністративної діяльності </w:t>
            </w:r>
            <w:r w:rsidR="0002113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установи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>.</w:t>
            </w:r>
          </w:p>
          <w:p w14:paraId="60F0C8A9" w14:textId="77777777" w:rsidR="00454AF1" w:rsidRDefault="00411A70" w:rsidP="00693AC9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адміністративним процесом</w:t>
            </w:r>
            <w:r w:rsidR="00CB01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новітніх технологій та сервісів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4EF708" w14:textId="77777777" w:rsidR="00411A70" w:rsidRDefault="00411A70" w:rsidP="00693AC9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Стратегії управління конфліктними ситуаціями в адміністративному процесі.</w:t>
            </w:r>
          </w:p>
          <w:p w14:paraId="40679625" w14:textId="77777777" w:rsidR="00411A70" w:rsidRDefault="00411A70" w:rsidP="00693AC9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 </w:t>
            </w:r>
            <w:r w:rsidR="0002113E">
              <w:rPr>
                <w:rFonts w:ascii="Times New Roman" w:hAnsi="Times New Roman" w:cs="Times New Roman"/>
                <w:sz w:val="24"/>
                <w:szCs w:val="24"/>
              </w:rPr>
              <w:t xml:space="preserve">та моделі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влади. Вплив, як фактор управління організацією.</w:t>
            </w:r>
          </w:p>
          <w:p w14:paraId="60F7D1AC" w14:textId="77777777" w:rsidR="00411A70" w:rsidRPr="00160FF5" w:rsidRDefault="00411A70" w:rsidP="00693AC9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Теорії та моделі лідерства в управлінському процесі організації.</w:t>
            </w:r>
          </w:p>
        </w:tc>
      </w:tr>
      <w:tr w:rsidR="00454AF1" w:rsidRPr="00160FF5" w14:paraId="7AD2D3A5" w14:textId="77777777" w:rsidTr="00693AC9">
        <w:tc>
          <w:tcPr>
            <w:tcW w:w="704" w:type="dxa"/>
          </w:tcPr>
          <w:p w14:paraId="3B56F41A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1DF4C5C" w14:textId="77777777" w:rsidR="00454AF1" w:rsidRPr="00160FF5" w:rsidRDefault="00454AF1" w:rsidP="0069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14:paraId="3E8120C4" w14:textId="77777777" w:rsidR="00454AF1" w:rsidRPr="00160FF5" w:rsidRDefault="00454AF1" w:rsidP="0069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14:paraId="050E55FC" w14:textId="77777777" w:rsidR="00E6492A" w:rsidRPr="00E6492A" w:rsidRDefault="00E6492A" w:rsidP="00E6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54D89" w14:textId="77777777" w:rsidR="00E6492A" w:rsidRDefault="00E6492A"/>
    <w:sectPr w:rsidR="00E6492A" w:rsidSect="00454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368D"/>
    <w:multiLevelType w:val="hybridMultilevel"/>
    <w:tmpl w:val="F3F6D342"/>
    <w:lvl w:ilvl="0" w:tplc="505063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1B3A"/>
    <w:multiLevelType w:val="hybridMultilevel"/>
    <w:tmpl w:val="0CC8A786"/>
    <w:lvl w:ilvl="0" w:tplc="1C9A9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1"/>
    <w:rsid w:val="0002113E"/>
    <w:rsid w:val="00090467"/>
    <w:rsid w:val="002A633B"/>
    <w:rsid w:val="0036583A"/>
    <w:rsid w:val="00387B17"/>
    <w:rsid w:val="00411A70"/>
    <w:rsid w:val="00421139"/>
    <w:rsid w:val="00454AF1"/>
    <w:rsid w:val="005E22EB"/>
    <w:rsid w:val="00721453"/>
    <w:rsid w:val="00A3692E"/>
    <w:rsid w:val="00CB0162"/>
    <w:rsid w:val="00D7062A"/>
    <w:rsid w:val="00D91E8B"/>
    <w:rsid w:val="00E41700"/>
    <w:rsid w:val="00E63D52"/>
    <w:rsid w:val="00E6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EE4"/>
  <w15:docId w15:val="{88760566-8003-4EE1-8BE4-291FBE3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54AF1"/>
    <w:pPr>
      <w:spacing w:after="0" w:line="240" w:lineRule="auto"/>
      <w:ind w:firstLine="851"/>
      <w:jc w:val="center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4AF1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7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Пользователь</cp:lastModifiedBy>
  <cp:revision>2</cp:revision>
  <dcterms:created xsi:type="dcterms:W3CDTF">2022-04-15T08:27:00Z</dcterms:created>
  <dcterms:modified xsi:type="dcterms:W3CDTF">2022-04-15T08:27:00Z</dcterms:modified>
</cp:coreProperties>
</file>